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7" w:rsidRPr="00F33DA7" w:rsidRDefault="00F33DA7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F33DA7" w:rsidRPr="00F33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DA7">
        <w:rPr>
          <w:rFonts w:ascii="Times New Roman" w:hAnsi="Times New Roman" w:cs="Times New Roman"/>
          <w:b/>
          <w:bCs/>
          <w:sz w:val="32"/>
          <w:szCs w:val="32"/>
          <w:lang w:val="ru-RU"/>
        </w:rPr>
        <w:t>АРХИТЕКТУРНО-СТРОИТЕЛЬНЫЙ ИНСТИТУТ</w:t>
      </w:r>
      <w:r w:rsidRPr="00F33DA7">
        <w:rPr>
          <w:rFonts w:ascii="Times New Roman" w:hAnsi="Times New Roman" w:cs="Times New Roman"/>
          <w:lang w:val="ru-RU"/>
        </w:rPr>
        <w:br/>
      </w:r>
    </w:p>
    <w:p w:rsidR="004A237B" w:rsidRPr="004A237B" w:rsidRDefault="00DD2551" w:rsidP="004A237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D2551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Дизайн-проект ландшафтного парка </w:t>
      </w:r>
    </w:p>
    <w:p w:rsidR="004A237B" w:rsidRDefault="004A237B" w:rsidP="00F33DA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96FAA" w:rsidRDefault="00F33DA7" w:rsidP="00F33DA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33DA7">
        <w:rPr>
          <w:rFonts w:ascii="Times New Roman" w:hAnsi="Times New Roman" w:cs="Times New Roman"/>
          <w:sz w:val="28"/>
          <w:szCs w:val="28"/>
          <w:lang w:val="ru-RU"/>
        </w:rPr>
        <w:t xml:space="preserve">Кафедра: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Архитектура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>Исполнитель: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551" w:rsidRPr="00DD2551">
        <w:rPr>
          <w:rFonts w:ascii="Times New Roman" w:hAnsi="Times New Roman" w:cs="Times New Roman"/>
          <w:sz w:val="28"/>
          <w:szCs w:val="28"/>
          <w:lang w:val="ru-RU"/>
        </w:rPr>
        <w:t>Маликова Д</w:t>
      </w:r>
      <w:r w:rsidR="004F1B72">
        <w:rPr>
          <w:rFonts w:ascii="Times New Roman" w:hAnsi="Times New Roman" w:cs="Times New Roman"/>
          <w:sz w:val="28"/>
          <w:szCs w:val="28"/>
          <w:lang w:val="ru-RU"/>
        </w:rPr>
        <w:t xml:space="preserve">арья </w:t>
      </w:r>
      <w:r w:rsidR="00DD2551" w:rsidRPr="00DD255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F1B72">
        <w:rPr>
          <w:rFonts w:ascii="Times New Roman" w:hAnsi="Times New Roman" w:cs="Times New Roman"/>
          <w:sz w:val="28"/>
          <w:szCs w:val="28"/>
          <w:lang w:val="ru-RU"/>
        </w:rPr>
        <w:t>енисовна</w:t>
      </w:r>
      <w:r w:rsidR="009B3463" w:rsidRPr="00F33D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ст. гр. 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t>АС-</w:t>
      </w:r>
      <w:r w:rsidR="00DD255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A237B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9B3463" w:rsidRPr="009B3463" w:rsidRDefault="00E96FAA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  <w:r w:rsidR="009B3463" w:rsidRPr="009B3463">
        <w:rPr>
          <w:rFonts w:ascii="Roboto Slab" w:eastAsia="Times New Roman" w:hAnsi="Roboto Slab" w:cs="Roboto Slab"/>
          <w:color w:val="373A3C"/>
          <w:sz w:val="20"/>
          <w:szCs w:val="20"/>
          <w:lang w:val="ru-RU" w:eastAsia="ru-RU"/>
        </w:rPr>
        <w:t xml:space="preserve">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кафедры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BBC">
        <w:rPr>
          <w:rFonts w:ascii="Times New Roman" w:hAnsi="Times New Roman" w:cs="Times New Roman"/>
          <w:sz w:val="28"/>
          <w:szCs w:val="28"/>
          <w:lang w:val="ru-RU"/>
        </w:rPr>
        <w:t>Финаева</w:t>
      </w:r>
      <w:proofErr w:type="spellEnd"/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 Ольга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Владимировна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3DA7" w:rsidRDefault="00F33DA7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B3463" w:rsidRPr="009B3463" w:rsidRDefault="009B3463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9B3463" w:rsidRPr="009B3463" w:rsidSect="00F33D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551" w:rsidRPr="00DD2551" w:rsidRDefault="00DD2551" w:rsidP="00DD2551">
      <w:pPr>
        <w:spacing w:after="0"/>
        <w:ind w:left="11" w:right="51" w:firstLine="709"/>
        <w:rPr>
          <w:rFonts w:ascii="Times New Roman" w:hAnsi="Times New Roman" w:cs="Times New Roman"/>
          <w:noProof/>
          <w:szCs w:val="24"/>
          <w:lang w:val="ru-RU" w:eastAsia="ru-RU"/>
        </w:rPr>
      </w:pPr>
      <w:r w:rsidRPr="00DD2551">
        <w:rPr>
          <w:rFonts w:ascii="Times New Roman" w:hAnsi="Times New Roman" w:cs="Times New Roman"/>
          <w:noProof/>
          <w:szCs w:val="24"/>
          <w:lang w:val="ru-RU" w:eastAsia="ru-RU"/>
        </w:rPr>
        <w:lastRenderedPageBreak/>
        <w:t>Зонирование территории</w:t>
      </w:r>
      <w:r w:rsidR="00F52530">
        <w:rPr>
          <w:rFonts w:ascii="Times New Roman" w:hAnsi="Times New Roman" w:cs="Times New Roman"/>
          <w:noProof/>
          <w:szCs w:val="24"/>
          <w:lang w:val="ru-RU" w:eastAsia="ru-RU"/>
        </w:rPr>
        <w:t xml:space="preserve"> парка</w:t>
      </w:r>
      <w:r w:rsidRPr="00DD2551">
        <w:rPr>
          <w:rFonts w:ascii="Times New Roman" w:hAnsi="Times New Roman" w:cs="Times New Roman"/>
          <w:noProof/>
          <w:szCs w:val="24"/>
          <w:lang w:val="ru-RU" w:eastAsia="ru-RU"/>
        </w:rPr>
        <w:t xml:space="preserve"> основано на центрично-осевой композиции, от которой отходят лучи. Центром является смотровая площадка, откуда отходят дорожки. Все основные дорожки делят парки на определенные зоны: зона детских и спортивных площадок, административно-ресторанного комплекса, пруд с набережной, тихая/прогулочная зона и зона отдыха с оборудованными тропами, все главные дорожки соединены второстепенными, что позволяет удобно передвигаться.</w:t>
      </w:r>
    </w:p>
    <w:p w:rsidR="00DD2551" w:rsidRPr="00DD2551" w:rsidRDefault="00F52530" w:rsidP="00DD2551">
      <w:pPr>
        <w:spacing w:after="0"/>
        <w:ind w:left="11" w:right="51" w:firstLine="709"/>
        <w:rPr>
          <w:rFonts w:ascii="Times New Roman" w:hAnsi="Times New Roman" w:cs="Times New Roman"/>
          <w:noProof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1188720</wp:posOffset>
            </wp:positionV>
            <wp:extent cx="2596515" cy="3710305"/>
            <wp:effectExtent l="19050" t="0" r="0" b="0"/>
            <wp:wrapTopAndBottom/>
            <wp:docPr id="13" name="Рисунок 12" descr="Парк Маликова Д.Д.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к Маликова Д.Д. 2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551" w:rsidRPr="00DD2551">
        <w:rPr>
          <w:rFonts w:ascii="Times New Roman" w:hAnsi="Times New Roman" w:cs="Times New Roman"/>
          <w:noProof/>
          <w:szCs w:val="24"/>
          <w:lang w:val="ru-RU" w:eastAsia="ru-RU"/>
        </w:rPr>
        <w:t>Особенности архитектурно-планировочного решения: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б</w:t>
      </w:r>
      <w:r w:rsidR="00DD2551" w:rsidRPr="00DD2551">
        <w:rPr>
          <w:rFonts w:ascii="Times New Roman" w:hAnsi="Times New Roman" w:cs="Times New Roman"/>
          <w:noProof/>
          <w:szCs w:val="24"/>
          <w:lang w:val="ru-RU" w:eastAsia="ru-RU"/>
        </w:rPr>
        <w:t>ольшое пространство для прогулок и обширные территории для пикников, способствует единению с природой;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и</w:t>
      </w:r>
      <w:r w:rsidR="00DD2551" w:rsidRPr="00DD2551">
        <w:rPr>
          <w:rFonts w:ascii="Times New Roman" w:hAnsi="Times New Roman" w:cs="Times New Roman"/>
          <w:noProof/>
          <w:szCs w:val="24"/>
          <w:lang w:val="ru-RU" w:eastAsia="ru-RU"/>
        </w:rPr>
        <w:t>скусственные водоемы с набережной;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о</w:t>
      </w:r>
      <w:r w:rsidR="00DD2551" w:rsidRPr="00DD2551">
        <w:rPr>
          <w:rFonts w:ascii="Times New Roman" w:hAnsi="Times New Roman" w:cs="Times New Roman"/>
          <w:noProof/>
          <w:szCs w:val="24"/>
          <w:lang w:val="ru-RU" w:eastAsia="ru-RU"/>
        </w:rPr>
        <w:t>борудованная велосипедная дорожка;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с</w:t>
      </w:r>
      <w:r w:rsidR="00DD2551" w:rsidRPr="00DD2551">
        <w:rPr>
          <w:rFonts w:ascii="Times New Roman" w:hAnsi="Times New Roman" w:cs="Times New Roman"/>
          <w:noProof/>
          <w:szCs w:val="24"/>
          <w:lang w:val="ru-RU" w:eastAsia="ru-RU"/>
        </w:rPr>
        <w:t>портивная и детская площадка;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о</w:t>
      </w:r>
      <w:r w:rsidR="00DD2551" w:rsidRPr="00DD2551">
        <w:rPr>
          <w:rFonts w:ascii="Times New Roman" w:hAnsi="Times New Roman" w:cs="Times New Roman"/>
          <w:noProof/>
          <w:szCs w:val="24"/>
          <w:lang w:val="ru-RU" w:eastAsia="ru-RU"/>
        </w:rPr>
        <w:t>билие различных растений;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н</w:t>
      </w:r>
      <w:r w:rsidR="00DD2551" w:rsidRPr="00DD2551">
        <w:rPr>
          <w:rFonts w:ascii="Times New Roman" w:hAnsi="Times New Roman" w:cs="Times New Roman"/>
          <w:noProof/>
          <w:szCs w:val="24"/>
          <w:lang w:val="ru-RU" w:eastAsia="ru-RU"/>
        </w:rPr>
        <w:t>ебольшие кафе и киоски;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а</w:t>
      </w:r>
      <w:r w:rsidR="00DD2551" w:rsidRPr="00DD2551">
        <w:rPr>
          <w:rFonts w:ascii="Times New Roman" w:hAnsi="Times New Roman" w:cs="Times New Roman"/>
          <w:noProof/>
          <w:szCs w:val="24"/>
          <w:lang w:val="ru-RU" w:eastAsia="ru-RU"/>
        </w:rPr>
        <w:t>дминистративное здание.</w:t>
      </w:r>
    </w:p>
    <w:p w:rsidR="00DD2551" w:rsidRPr="00DD2551" w:rsidRDefault="00DD2551" w:rsidP="00DD2551">
      <w:pPr>
        <w:spacing w:after="0"/>
        <w:ind w:left="11" w:right="51" w:firstLine="709"/>
        <w:rPr>
          <w:rFonts w:ascii="Times New Roman" w:hAnsi="Times New Roman" w:cs="Times New Roman"/>
          <w:noProof/>
          <w:szCs w:val="24"/>
          <w:lang w:val="ru-RU" w:eastAsia="ru-RU"/>
        </w:rPr>
      </w:pPr>
      <w:r w:rsidRPr="00DD2551">
        <w:rPr>
          <w:rFonts w:ascii="Times New Roman" w:hAnsi="Times New Roman" w:cs="Times New Roman"/>
          <w:noProof/>
          <w:szCs w:val="24"/>
          <w:lang w:val="ru-RU" w:eastAsia="ru-RU"/>
        </w:rPr>
        <w:t>Оборудование в спортивной зоне включает в себя площадку для баскетбола и тренажеры. В детской зоне находится детская площадка, состоящая из 2 зон, предназначенных для разных возрастов. Площадка включает в себя различные горки, домики, песочницы, качели и т.д. Малые формы рассчитаны на детей разного возраста.</w:t>
      </w:r>
    </w:p>
    <w:p w:rsidR="00F52530" w:rsidRPr="00DD2551" w:rsidRDefault="00DD2551" w:rsidP="00F52530">
      <w:pPr>
        <w:spacing w:after="0"/>
        <w:ind w:left="11" w:right="51" w:firstLine="709"/>
        <w:rPr>
          <w:rFonts w:ascii="Times New Roman" w:hAnsi="Times New Roman" w:cs="Times New Roman"/>
          <w:noProof/>
          <w:szCs w:val="24"/>
          <w:lang w:val="ru-RU" w:eastAsia="ru-RU"/>
        </w:rPr>
      </w:pPr>
      <w:r w:rsidRPr="00DD2551">
        <w:rPr>
          <w:rFonts w:ascii="Times New Roman" w:hAnsi="Times New Roman" w:cs="Times New Roman"/>
          <w:noProof/>
          <w:szCs w:val="24"/>
          <w:lang w:val="ru-RU" w:eastAsia="ru-RU"/>
        </w:rPr>
        <w:t xml:space="preserve">Главные аллеи парка оборудованы скамейками, также оборудованы зоны со столиками и беседками для комфортного отдыха. Вся территория парка оборудована фонарями и скамейками, навесами и беседками. </w:t>
      </w:r>
    </w:p>
    <w:p w:rsidR="00DD2551" w:rsidRPr="00A83D7A" w:rsidRDefault="00DD2551" w:rsidP="00DD2551">
      <w:pPr>
        <w:spacing w:after="0"/>
        <w:ind w:left="11" w:right="51" w:firstLine="709"/>
        <w:rPr>
          <w:rFonts w:ascii="Times New Roman" w:hAnsi="Times New Roman" w:cs="Times New Roman"/>
          <w:szCs w:val="24"/>
          <w:lang w:val="ru-RU"/>
        </w:rPr>
      </w:pPr>
    </w:p>
    <w:sectPr w:rsidR="00DD2551" w:rsidRPr="00A83D7A" w:rsidSect="00F33D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7981"/>
    <w:rsid w:val="00357981"/>
    <w:rsid w:val="00362E8B"/>
    <w:rsid w:val="004A237B"/>
    <w:rsid w:val="004F1B72"/>
    <w:rsid w:val="007B2CD3"/>
    <w:rsid w:val="008A6090"/>
    <w:rsid w:val="0092569A"/>
    <w:rsid w:val="009714F7"/>
    <w:rsid w:val="009B3463"/>
    <w:rsid w:val="00A830AB"/>
    <w:rsid w:val="00A83D7A"/>
    <w:rsid w:val="00CA1BBC"/>
    <w:rsid w:val="00CA4DF1"/>
    <w:rsid w:val="00DB2B3F"/>
    <w:rsid w:val="00DD2551"/>
    <w:rsid w:val="00E10673"/>
    <w:rsid w:val="00E96FAA"/>
    <w:rsid w:val="00F33DA7"/>
    <w:rsid w:val="00F5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7"/>
    <w:pPr>
      <w:spacing w:after="3" w:line="252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B3463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7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3</cp:revision>
  <dcterms:created xsi:type="dcterms:W3CDTF">2024-04-05T12:27:00Z</dcterms:created>
  <dcterms:modified xsi:type="dcterms:W3CDTF">2024-04-05T12:27:00Z</dcterms:modified>
</cp:coreProperties>
</file>